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58C8" w14:textId="57E5CF6A" w:rsidR="00006E27" w:rsidRPr="00E241D6" w:rsidRDefault="00006E27" w:rsidP="00006E27">
      <w:pPr>
        <w:pStyle w:val="NormalWeb"/>
        <w:spacing w:before="0" w:beforeAutospacing="0" w:after="120" w:afterAutospacing="0"/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lang w:val="ru-RU"/>
        </w:rPr>
        <w:br/>
      </w:r>
      <w:r w:rsidRPr="00E241D6">
        <w:rPr>
          <w:rFonts w:ascii="Arial" w:hAnsi="Arial" w:cs="Arial"/>
          <w:b/>
          <w:bCs/>
          <w:sz w:val="28"/>
          <w:szCs w:val="28"/>
          <w:lang w:val="ru-RU"/>
        </w:rPr>
        <w:t>ТИПОВЫЕ АНОНС И ПОЛОЖЕНИЕ</w:t>
      </w:r>
      <w:r w:rsidRPr="00E241D6">
        <w:rPr>
          <w:rFonts w:ascii="Arial" w:hAnsi="Arial" w:cs="Arial"/>
          <w:b/>
          <w:bCs/>
          <w:sz w:val="28"/>
          <w:szCs w:val="28"/>
          <w:lang w:val="ru-RU"/>
        </w:rPr>
        <w:br/>
        <w:t xml:space="preserve">О ТУРНИРЕ ПО СПОРТИВНОМУ БРИДЖУ </w:t>
      </w:r>
      <w:r w:rsidRPr="00E241D6">
        <w:rPr>
          <w:rFonts w:ascii="Arial" w:hAnsi="Arial" w:cs="Arial"/>
          <w:b/>
          <w:bCs/>
          <w:sz w:val="28"/>
          <w:szCs w:val="28"/>
          <w:lang w:val="ru-RU"/>
        </w:rPr>
        <w:br/>
        <w:t>С ОБЩЕРОССИЙСКИМ ТЕХНИЧЕСКИМ СТАТУСОМ</w:t>
      </w:r>
    </w:p>
    <w:p w14:paraId="38E2C9E6" w14:textId="77777777" w:rsidR="00006E27" w:rsidRPr="002F11D2" w:rsidRDefault="00006E27" w:rsidP="00006E27">
      <w:pPr>
        <w:spacing w:after="120"/>
        <w:jc w:val="center"/>
        <w:rPr>
          <w:rFonts w:ascii="Arial" w:hAnsi="Arial" w:cs="Arial"/>
          <w:sz w:val="28"/>
          <w:szCs w:val="28"/>
          <w:lang w:val="ru-RU"/>
        </w:rPr>
      </w:pPr>
    </w:p>
    <w:p w14:paraId="6F683CD7" w14:textId="77777777" w:rsidR="00006E27" w:rsidRPr="00A701C2" w:rsidRDefault="00006E27" w:rsidP="00006E27">
      <w:pPr>
        <w:spacing w:after="120"/>
        <w:jc w:val="both"/>
        <w:rPr>
          <w:rFonts w:ascii="Arial" w:hAnsi="Arial" w:cs="Arial"/>
          <w:i/>
          <w:iCs/>
          <w:color w:val="C00000"/>
          <w:lang w:val="ru-RU" w:eastAsia="en-GB"/>
        </w:rPr>
      </w:pPr>
      <w:r w:rsidRPr="00A701C2">
        <w:rPr>
          <w:rFonts w:ascii="Arial" w:hAnsi="Arial" w:cs="Arial"/>
          <w:i/>
          <w:iCs/>
          <w:color w:val="C00000"/>
          <w:lang w:val="ru-RU" w:eastAsia="en-GB"/>
        </w:rPr>
        <w:t>В целях унификации оформления анонсов и положений для публикации на сайте просим:</w:t>
      </w:r>
    </w:p>
    <w:p w14:paraId="0CF2FE78" w14:textId="77777777" w:rsidR="00006E27" w:rsidRPr="00006E27" w:rsidRDefault="00006E27" w:rsidP="00006E2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color w:val="C00000"/>
          <w:lang w:val="ru-RU" w:eastAsia="en-GB"/>
        </w:rPr>
      </w:pPr>
      <w:r w:rsidRPr="00006E27">
        <w:rPr>
          <w:rFonts w:ascii="Arial" w:hAnsi="Arial" w:cs="Arial"/>
          <w:i/>
          <w:iCs/>
          <w:color w:val="C00000"/>
          <w:lang w:val="ru-RU" w:eastAsia="en-GB"/>
        </w:rPr>
        <w:t xml:space="preserve">при обозначении времени использовать двоеточие, а не точку; </w:t>
      </w:r>
    </w:p>
    <w:p w14:paraId="6118E688" w14:textId="77777777" w:rsidR="00006E27" w:rsidRPr="00006E27" w:rsidRDefault="00006E27" w:rsidP="00006E2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color w:val="C00000"/>
          <w:lang w:val="ru-RU" w:eastAsia="en-GB"/>
        </w:rPr>
      </w:pPr>
      <w:r w:rsidRPr="00006E27">
        <w:rPr>
          <w:rFonts w:ascii="Arial" w:hAnsi="Arial" w:cs="Arial"/>
          <w:i/>
          <w:iCs/>
          <w:color w:val="C00000"/>
          <w:lang w:val="ru-RU" w:eastAsia="en-GB"/>
        </w:rPr>
        <w:t>в анонсах не использовать нумерацию пунктов;</w:t>
      </w:r>
    </w:p>
    <w:p w14:paraId="1350DE4E" w14:textId="6F5248B3" w:rsidR="00006E27" w:rsidRDefault="00006E27" w:rsidP="00006E27">
      <w:pPr>
        <w:pStyle w:val="ListParagraph"/>
        <w:numPr>
          <w:ilvl w:val="0"/>
          <w:numId w:val="4"/>
        </w:numPr>
        <w:spacing w:after="120"/>
        <w:jc w:val="both"/>
        <w:rPr>
          <w:rFonts w:ascii="Arial" w:hAnsi="Arial" w:cs="Arial"/>
          <w:i/>
          <w:iCs/>
          <w:color w:val="C00000"/>
          <w:lang w:val="ru-RU" w:eastAsia="en-GB"/>
        </w:rPr>
      </w:pPr>
      <w:r w:rsidRPr="00006E27">
        <w:rPr>
          <w:rFonts w:ascii="Arial" w:hAnsi="Arial" w:cs="Arial"/>
          <w:i/>
          <w:iCs/>
          <w:color w:val="C00000"/>
          <w:lang w:val="ru-RU" w:eastAsia="en-GB"/>
        </w:rPr>
        <w:t>в положениях использовать нумерацию пунктов.</w:t>
      </w:r>
    </w:p>
    <w:p w14:paraId="42BBF60F" w14:textId="77777777" w:rsidR="00006E27" w:rsidRPr="00006E27" w:rsidRDefault="00006E27" w:rsidP="00006E27">
      <w:pPr>
        <w:pStyle w:val="ListParagraph"/>
        <w:spacing w:after="120"/>
        <w:jc w:val="both"/>
        <w:rPr>
          <w:rFonts w:ascii="Arial" w:hAnsi="Arial" w:cs="Arial"/>
          <w:i/>
          <w:iCs/>
          <w:color w:val="C00000"/>
          <w:lang w:val="ru-RU" w:eastAsia="en-GB"/>
        </w:rPr>
      </w:pPr>
    </w:p>
    <w:p w14:paraId="0BAF4522" w14:textId="77777777" w:rsidR="00E241D6" w:rsidRDefault="00E241D6" w:rsidP="00006E27">
      <w:pPr>
        <w:spacing w:after="12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06D0338" w14:textId="07299E3D" w:rsidR="00006E27" w:rsidRDefault="00006E27" w:rsidP="00006E27">
      <w:pPr>
        <w:spacing w:after="12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241D6">
        <w:rPr>
          <w:rFonts w:ascii="Arial" w:hAnsi="Arial" w:cs="Arial"/>
          <w:b/>
          <w:sz w:val="28"/>
          <w:szCs w:val="28"/>
          <w:lang w:val="ru-RU"/>
        </w:rPr>
        <w:t>АНОНС ТУРНИРА</w:t>
      </w:r>
    </w:p>
    <w:p w14:paraId="62A83E4F" w14:textId="77777777" w:rsidR="00E241D6" w:rsidRPr="00A701C2" w:rsidRDefault="00E241D6" w:rsidP="00006E27">
      <w:pPr>
        <w:spacing w:after="120"/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1214D9E" w14:textId="77777777" w:rsidR="00006E27" w:rsidRDefault="00006E27" w:rsidP="00006E27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ДАТЫ И МЕСТО ПРОВЕДЕНИЯ</w:t>
      </w:r>
    </w:p>
    <w:p w14:paraId="45AB6ACF" w14:textId="77777777" w:rsidR="00006E27" w:rsidRDefault="00006E27" w:rsidP="00006E27">
      <w:pPr>
        <w:pStyle w:val="NormalWeb"/>
        <w:spacing w:before="0" w:beforeAutospacing="0" w:after="120" w:afterAutospacing="0"/>
        <w:jc w:val="both"/>
        <w:rPr>
          <w:rFonts w:ascii="Arial" w:hAnsi="Arial" w:cs="Arial"/>
          <w:i/>
          <w:lang w:val="ru-RU"/>
        </w:rPr>
      </w:pPr>
      <w:r w:rsidRPr="002F11D2">
        <w:rPr>
          <w:rFonts w:ascii="Arial" w:hAnsi="Arial" w:cs="Arial"/>
          <w:i/>
          <w:lang w:val="ru-RU"/>
        </w:rPr>
        <w:t>Этот раздел должен содержать</w:t>
      </w:r>
      <w:r>
        <w:rPr>
          <w:rFonts w:ascii="Arial" w:hAnsi="Arial" w:cs="Arial"/>
          <w:i/>
          <w:lang w:val="ru-RU"/>
        </w:rPr>
        <w:t xml:space="preserve"> информацию о сроках турнира и месте расположения игровой зоны.</w:t>
      </w:r>
    </w:p>
    <w:p w14:paraId="5C2D5AD1" w14:textId="77777777" w:rsidR="00006E27" w:rsidRDefault="00006E27" w:rsidP="00006E27">
      <w:pPr>
        <w:pStyle w:val="NormalWeb"/>
        <w:spacing w:before="0" w:beforeAutospacing="0" w:after="120" w:afterAutospacing="0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Пример:</w:t>
      </w:r>
    </w:p>
    <w:p w14:paraId="5301F90A" w14:textId="77777777" w:rsidR="00006E27" w:rsidRPr="00EF02C6" w:rsidRDefault="00006E27" w:rsidP="00006E27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ru-RU"/>
        </w:rPr>
      </w:pPr>
      <w:r w:rsidRPr="00EF02C6">
        <w:rPr>
          <w:rFonts w:ascii="Arial" w:hAnsi="Arial" w:cs="Arial"/>
          <w:lang w:val="ru-RU"/>
        </w:rPr>
        <w:t>XXIII Кубок Урала (далее </w:t>
      </w:r>
      <w:r>
        <w:rPr>
          <w:rFonts w:ascii="Arial" w:hAnsi="Arial" w:cs="Arial"/>
          <w:lang w:val="ru-RU"/>
        </w:rPr>
        <w:t xml:space="preserve">– </w:t>
      </w:r>
      <w:r w:rsidRPr="00EF02C6">
        <w:rPr>
          <w:rFonts w:ascii="Arial" w:hAnsi="Arial" w:cs="Arial"/>
          <w:lang w:val="ru-RU"/>
        </w:rPr>
        <w:t>Кубок) проводится с 25 по 27 ноября 2022 года в Конгресс-Отеле «</w:t>
      </w:r>
      <w:proofErr w:type="spellStart"/>
      <w:r w:rsidRPr="00EF02C6">
        <w:rPr>
          <w:rFonts w:ascii="Arial" w:hAnsi="Arial" w:cs="Arial"/>
          <w:lang w:val="ru-RU"/>
        </w:rPr>
        <w:t>Маринс</w:t>
      </w:r>
      <w:proofErr w:type="spellEnd"/>
      <w:r w:rsidRPr="00EF02C6">
        <w:rPr>
          <w:rFonts w:ascii="Arial" w:hAnsi="Arial" w:cs="Arial"/>
          <w:lang w:val="ru-RU"/>
        </w:rPr>
        <w:t xml:space="preserve"> Парк Отель Екатеринбург» по адресу: г. Екатеринбург, ул. Челюскинцев, д. 106.</w:t>
      </w:r>
    </w:p>
    <w:p w14:paraId="0DBBCACE" w14:textId="77777777" w:rsidR="00006E27" w:rsidRDefault="00006E27" w:rsidP="00006E27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lang w:val="ru-RU"/>
        </w:rPr>
      </w:pPr>
    </w:p>
    <w:p w14:paraId="785FEFF6" w14:textId="77777777" w:rsidR="00006E27" w:rsidRPr="002F11D2" w:rsidRDefault="00006E27" w:rsidP="00006E27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lang w:val="ru-RU"/>
        </w:rPr>
      </w:pPr>
      <w:r w:rsidRPr="002F11D2">
        <w:rPr>
          <w:rFonts w:ascii="Arial" w:hAnsi="Arial" w:cs="Arial"/>
          <w:b/>
          <w:lang w:val="ru-RU"/>
        </w:rPr>
        <w:t>ПРАВИЛА ПРОВЕДЕНИЯ ТУРНИРА</w:t>
      </w:r>
    </w:p>
    <w:p w14:paraId="1385BA3D" w14:textId="77777777" w:rsidR="00006E27" w:rsidRPr="002F11D2" w:rsidRDefault="00006E27" w:rsidP="00006E27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ru-RU"/>
        </w:rPr>
      </w:pPr>
      <w:r w:rsidRPr="002F11D2">
        <w:rPr>
          <w:rFonts w:ascii="Arial" w:hAnsi="Arial" w:cs="Arial"/>
          <w:lang w:val="ru-RU"/>
        </w:rPr>
        <w:t>Турнир проводится в соответствии с Кодексом спортивного бриджа в редакции 2017 года, Общими правилами проведения соревнований ФСБР и Положением</w:t>
      </w:r>
      <w:r>
        <w:rPr>
          <w:rFonts w:ascii="Arial" w:hAnsi="Arial" w:cs="Arial"/>
          <w:lang w:val="ru-RU"/>
        </w:rPr>
        <w:t xml:space="preserve"> о турнире</w:t>
      </w:r>
      <w:r w:rsidRPr="002F11D2">
        <w:rPr>
          <w:rFonts w:ascii="Arial" w:hAnsi="Arial" w:cs="Arial"/>
          <w:lang w:val="ru-RU"/>
        </w:rPr>
        <w:t>.</w:t>
      </w:r>
    </w:p>
    <w:p w14:paraId="0C467208" w14:textId="77777777" w:rsidR="00006E27" w:rsidRPr="002F11D2" w:rsidRDefault="00006E27" w:rsidP="00006E27">
      <w:pPr>
        <w:pStyle w:val="NormalWeb"/>
        <w:spacing w:before="0" w:beforeAutospacing="0" w:after="120" w:afterAutospacing="0"/>
        <w:jc w:val="both"/>
        <w:rPr>
          <w:rFonts w:ascii="Arial" w:hAnsi="Arial" w:cs="Arial"/>
          <w:lang w:val="ru-RU"/>
        </w:rPr>
      </w:pPr>
    </w:p>
    <w:p w14:paraId="05915568" w14:textId="77777777" w:rsidR="00006E27" w:rsidRPr="002F11D2" w:rsidRDefault="00006E27" w:rsidP="00006E27">
      <w:pPr>
        <w:spacing w:after="120"/>
        <w:jc w:val="both"/>
        <w:rPr>
          <w:rFonts w:ascii="Arial" w:hAnsi="Arial" w:cs="Arial"/>
          <w:b/>
          <w:lang w:val="ru-RU"/>
        </w:rPr>
      </w:pPr>
      <w:r w:rsidRPr="002F11D2">
        <w:rPr>
          <w:rFonts w:ascii="Arial" w:hAnsi="Arial" w:cs="Arial"/>
          <w:b/>
          <w:lang w:val="ru-RU"/>
        </w:rPr>
        <w:t>ОРГАНИЗАЦИЯ И СУДЕЙСТВО</w:t>
      </w:r>
    </w:p>
    <w:p w14:paraId="3386289C" w14:textId="77777777" w:rsidR="00006E27" w:rsidRPr="002F11D2" w:rsidRDefault="00006E27" w:rsidP="00006E27">
      <w:pPr>
        <w:spacing w:after="120"/>
        <w:jc w:val="both"/>
        <w:rPr>
          <w:rFonts w:ascii="Arial" w:hAnsi="Arial" w:cs="Arial"/>
          <w:lang w:val="ru-RU"/>
        </w:rPr>
      </w:pPr>
      <w:r w:rsidRPr="002F11D2">
        <w:rPr>
          <w:rFonts w:ascii="Arial" w:hAnsi="Arial" w:cs="Arial"/>
          <w:lang w:val="ru-RU"/>
        </w:rPr>
        <w:t>Организационный комитет: […].</w:t>
      </w:r>
    </w:p>
    <w:p w14:paraId="3CD0BA7E" w14:textId="77777777" w:rsidR="00006E27" w:rsidRPr="002F11D2" w:rsidRDefault="00006E27" w:rsidP="00006E27">
      <w:pPr>
        <w:spacing w:after="120"/>
        <w:jc w:val="both"/>
        <w:rPr>
          <w:rFonts w:ascii="Arial" w:hAnsi="Arial" w:cs="Arial"/>
          <w:lang w:val="ru-RU"/>
        </w:rPr>
      </w:pPr>
      <w:r w:rsidRPr="002F11D2">
        <w:rPr>
          <w:rFonts w:ascii="Arial" w:hAnsi="Arial" w:cs="Arial"/>
          <w:lang w:val="ru-RU"/>
        </w:rPr>
        <w:t>Судейская коллегия: […].</w:t>
      </w:r>
    </w:p>
    <w:p w14:paraId="2E8F5B1A" w14:textId="77777777" w:rsidR="00006E27" w:rsidRPr="002F11D2" w:rsidRDefault="00006E27" w:rsidP="00006E27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lang w:val="ru-RU"/>
        </w:rPr>
      </w:pPr>
      <w:r w:rsidRPr="002F11D2">
        <w:rPr>
          <w:lang w:val="ru-RU"/>
        </w:rPr>
        <w:br/>
      </w:r>
      <w:r w:rsidRPr="002F11D2">
        <w:rPr>
          <w:rFonts w:ascii="Arial" w:hAnsi="Arial" w:cs="Arial"/>
          <w:b/>
          <w:lang w:val="ru-RU"/>
        </w:rPr>
        <w:t>ПРОГРАММА ТУРНИРА И УСЛОВИЯ УЧАСТИЯ</w:t>
      </w:r>
      <w:r w:rsidRPr="00C60354">
        <w:rPr>
          <w:rFonts w:ascii="Arial" w:hAnsi="Arial" w:cs="Arial"/>
          <w:b/>
          <w:lang w:val="ru-RU"/>
        </w:rPr>
        <w:t> </w:t>
      </w:r>
    </w:p>
    <w:p w14:paraId="4CA6BA6E" w14:textId="77777777" w:rsidR="00006E27" w:rsidRPr="002F11D2" w:rsidRDefault="00006E27" w:rsidP="00006E27">
      <w:pPr>
        <w:spacing w:after="120"/>
        <w:jc w:val="both"/>
        <w:rPr>
          <w:rFonts w:ascii="Arial" w:hAnsi="Arial" w:cs="Arial"/>
          <w:i/>
          <w:lang w:val="ru-RU"/>
        </w:rPr>
      </w:pPr>
      <w:r w:rsidRPr="002F11D2">
        <w:rPr>
          <w:rFonts w:ascii="Arial" w:hAnsi="Arial" w:cs="Arial"/>
          <w:i/>
          <w:lang w:val="ru-RU"/>
        </w:rPr>
        <w:t>Этот раздел должен содержать полный список турниров, входящих в программу вместе с указанием категорий, в которых они проводятся (открытую категорию можно не указывать). Если имеются ограничения на участие, помимо принадлежности участников к требуемым категориям, их надо перечислить в этом разделе. Также раздел должен содержать размер взносов в каждый из турниров программы и точное описание льгот и скидок (при их наличии). В параграфе о взносах не следует употреблять слово «участник», а вместо этого использовать термины «игрок», «пара» и «команда».</w:t>
      </w:r>
    </w:p>
    <w:p w14:paraId="0D8501E0" w14:textId="77777777" w:rsidR="00E241D6" w:rsidRDefault="00E241D6" w:rsidP="00006E27">
      <w:pPr>
        <w:spacing w:after="120"/>
        <w:jc w:val="both"/>
        <w:rPr>
          <w:rFonts w:ascii="Arial" w:hAnsi="Arial" w:cs="Arial"/>
          <w:i/>
          <w:lang w:val="ru-RU"/>
        </w:rPr>
      </w:pPr>
    </w:p>
    <w:p w14:paraId="660887D5" w14:textId="77777777" w:rsidR="00E241D6" w:rsidRDefault="00E241D6" w:rsidP="00006E27">
      <w:pPr>
        <w:spacing w:after="120"/>
        <w:jc w:val="both"/>
        <w:rPr>
          <w:rFonts w:ascii="Arial" w:hAnsi="Arial" w:cs="Arial"/>
          <w:i/>
          <w:lang w:val="ru-RU"/>
        </w:rPr>
      </w:pPr>
    </w:p>
    <w:p w14:paraId="4457DEF6" w14:textId="77777777" w:rsidR="00E241D6" w:rsidRDefault="00E241D6" w:rsidP="00006E27">
      <w:pPr>
        <w:spacing w:after="120"/>
        <w:jc w:val="both"/>
        <w:rPr>
          <w:rFonts w:ascii="Arial" w:hAnsi="Arial" w:cs="Arial"/>
          <w:i/>
          <w:lang w:val="ru-RU"/>
        </w:rPr>
      </w:pPr>
    </w:p>
    <w:p w14:paraId="334ADA77" w14:textId="704FE6D8" w:rsidR="00006E27" w:rsidRPr="002F11D2" w:rsidRDefault="00006E27" w:rsidP="00006E27">
      <w:pPr>
        <w:spacing w:after="120"/>
        <w:jc w:val="both"/>
        <w:rPr>
          <w:rFonts w:ascii="Arial" w:hAnsi="Arial" w:cs="Arial"/>
          <w:i/>
          <w:lang w:val="ru-RU"/>
        </w:rPr>
      </w:pPr>
      <w:r w:rsidRPr="002F11D2">
        <w:rPr>
          <w:rFonts w:ascii="Arial" w:hAnsi="Arial" w:cs="Arial"/>
          <w:i/>
          <w:lang w:val="ru-RU"/>
        </w:rPr>
        <w:t>Пример:</w:t>
      </w:r>
    </w:p>
    <w:p w14:paraId="59ABCC2A" w14:textId="77777777" w:rsidR="00006E27" w:rsidRPr="002F11D2" w:rsidRDefault="00006E27" w:rsidP="00006E27">
      <w:pPr>
        <w:spacing w:after="120"/>
        <w:jc w:val="both"/>
        <w:rPr>
          <w:rFonts w:ascii="Arial" w:hAnsi="Arial" w:cs="Arial"/>
          <w:lang w:val="ru-RU"/>
        </w:rPr>
      </w:pPr>
      <w:r w:rsidRPr="002F11D2">
        <w:rPr>
          <w:rFonts w:ascii="Arial" w:hAnsi="Arial" w:cs="Arial"/>
          <w:lang w:val="ru-RU"/>
        </w:rPr>
        <w:t xml:space="preserve">В программу входят командный турнир и парный турнир. </w:t>
      </w:r>
    </w:p>
    <w:p w14:paraId="2EC4454B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lang w:val="ru-RU"/>
        </w:rPr>
      </w:pPr>
      <w:r w:rsidRPr="002F11D2">
        <w:rPr>
          <w:rFonts w:ascii="Arial" w:hAnsi="Arial" w:cs="Arial"/>
          <w:lang w:val="ru-RU"/>
        </w:rPr>
        <w:t xml:space="preserve">Для участия в каждом из видов программы необходимо не позже […] подать заявку через сайт ФСБР. </w:t>
      </w:r>
      <w:r w:rsidRPr="00C60354">
        <w:rPr>
          <w:rFonts w:ascii="Arial" w:hAnsi="Arial" w:cs="Arial"/>
          <w:lang w:val="ru-RU"/>
        </w:rPr>
        <w:t>Организаторы вправе (но не обязаны) допустить к турниру участников, подавших заявку после этого срока, если это уместно в интересах турнира.</w:t>
      </w:r>
    </w:p>
    <w:p w14:paraId="3AA32683" w14:textId="77777777" w:rsidR="00006E27" w:rsidRPr="00C60354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lang w:val="ru-RU"/>
        </w:rPr>
      </w:pPr>
      <w:r w:rsidRPr="00C60354">
        <w:rPr>
          <w:rFonts w:ascii="Arial" w:hAnsi="Arial" w:cs="Arial"/>
          <w:lang w:val="ru-RU"/>
        </w:rPr>
        <w:t xml:space="preserve">Турнирный взнос за участие в парном турнире составляет […] </w:t>
      </w:r>
      <w:r>
        <w:rPr>
          <w:rFonts w:ascii="Arial" w:hAnsi="Arial" w:cs="Arial"/>
          <w:lang w:val="ru-RU"/>
        </w:rPr>
        <w:t xml:space="preserve">рублей </w:t>
      </w:r>
      <w:r w:rsidRPr="00C60354">
        <w:rPr>
          <w:rFonts w:ascii="Arial" w:hAnsi="Arial" w:cs="Arial"/>
          <w:lang w:val="ru-RU"/>
        </w:rPr>
        <w:t>с пары. Пары, в которых оба игрока являются одновременно юниорами либо одновременно ветеранами, платят льготный взнос в размере […]</w:t>
      </w:r>
      <w:r>
        <w:rPr>
          <w:rFonts w:ascii="Arial" w:hAnsi="Arial" w:cs="Arial"/>
          <w:lang w:val="ru-RU"/>
        </w:rPr>
        <w:t xml:space="preserve"> рублей</w:t>
      </w:r>
      <w:r w:rsidRPr="00C60354">
        <w:rPr>
          <w:rFonts w:ascii="Arial" w:hAnsi="Arial" w:cs="Arial"/>
          <w:lang w:val="ru-RU"/>
        </w:rPr>
        <w:t>.</w:t>
      </w:r>
    </w:p>
    <w:p w14:paraId="20094862" w14:textId="77777777" w:rsidR="00006E27" w:rsidRPr="00C60354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lang w:val="ru-RU"/>
        </w:rPr>
      </w:pPr>
      <w:r w:rsidRPr="00C60354">
        <w:rPr>
          <w:rFonts w:ascii="Arial" w:hAnsi="Arial" w:cs="Arial"/>
          <w:lang w:val="ru-RU"/>
        </w:rPr>
        <w:t xml:space="preserve">Турнирный взнос за участие в командном турнире составляет […] </w:t>
      </w:r>
      <w:r>
        <w:rPr>
          <w:rFonts w:ascii="Arial" w:hAnsi="Arial" w:cs="Arial"/>
          <w:lang w:val="ru-RU"/>
        </w:rPr>
        <w:t xml:space="preserve">рублей </w:t>
      </w:r>
      <w:r w:rsidRPr="00C60354">
        <w:rPr>
          <w:rFonts w:ascii="Arial" w:hAnsi="Arial" w:cs="Arial"/>
          <w:lang w:val="ru-RU"/>
        </w:rPr>
        <w:t>с команды. Команды, полностью состоящие из юниоров либо полностью состоящие из ветеранов, платят льготный взнос в размере […]</w:t>
      </w:r>
      <w:r>
        <w:rPr>
          <w:rFonts w:ascii="Arial" w:hAnsi="Arial" w:cs="Arial"/>
          <w:lang w:val="ru-RU"/>
        </w:rPr>
        <w:t xml:space="preserve"> рублей</w:t>
      </w:r>
      <w:r w:rsidRPr="00C60354">
        <w:rPr>
          <w:rFonts w:ascii="Arial" w:hAnsi="Arial" w:cs="Arial"/>
          <w:lang w:val="ru-RU"/>
        </w:rPr>
        <w:t>.</w:t>
      </w:r>
    </w:p>
    <w:p w14:paraId="1F2A9472" w14:textId="77777777" w:rsidR="00006E27" w:rsidRPr="00C60354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lang w:val="ru-RU"/>
        </w:rPr>
      </w:pPr>
      <w:r w:rsidRPr="00C60354">
        <w:rPr>
          <w:rFonts w:ascii="Arial" w:hAnsi="Arial" w:cs="Arial"/>
          <w:lang w:val="ru-RU"/>
        </w:rPr>
        <w:t>Оплата турнирного взноса должна быть произведена до начала первой игровой сессии</w:t>
      </w:r>
      <w:r w:rsidRPr="00C60354">
        <w:rPr>
          <w:rFonts w:ascii="Arial" w:hAnsi="Arial" w:cs="Arial"/>
        </w:rPr>
        <w:t> </w:t>
      </w:r>
      <w:r w:rsidRPr="00C60354">
        <w:rPr>
          <w:rFonts w:ascii="Arial" w:hAnsi="Arial" w:cs="Arial"/>
          <w:lang w:val="ru-RU"/>
        </w:rPr>
        <w:t>соответствующего турнира.</w:t>
      </w:r>
    </w:p>
    <w:p w14:paraId="3F8D9FC6" w14:textId="77777777" w:rsidR="00006E27" w:rsidRPr="00C60354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lang w:val="ru-RU"/>
        </w:rPr>
      </w:pPr>
    </w:p>
    <w:p w14:paraId="373737E9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b/>
          <w:lang w:val="ru-RU"/>
        </w:rPr>
      </w:pPr>
      <w:r w:rsidRPr="00C60354">
        <w:rPr>
          <w:rFonts w:ascii="Arial" w:hAnsi="Arial" w:cs="Arial"/>
          <w:b/>
          <w:lang w:val="ru-RU"/>
        </w:rPr>
        <w:t>НАГРАЖДЕНИЕ</w:t>
      </w:r>
    </w:p>
    <w:p w14:paraId="5C68BC56" w14:textId="77777777" w:rsidR="00006E27" w:rsidRPr="00411BB0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bCs/>
          <w:i/>
          <w:lang w:val="ru-RU"/>
        </w:rPr>
      </w:pPr>
      <w:r w:rsidRPr="00C60354">
        <w:rPr>
          <w:rFonts w:ascii="Arial" w:hAnsi="Arial" w:cs="Arial"/>
          <w:bCs/>
          <w:i/>
          <w:lang w:val="ru-RU"/>
        </w:rPr>
        <w:t>В этом разделе должно быть указано, какие призы (в частности, медали и кубки) получают призеры отдельных турниров и фестивального зачета (если последний предусмотрен) и какие звания получают их победители.</w:t>
      </w:r>
    </w:p>
    <w:p w14:paraId="390E0F27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b/>
          <w:lang w:val="ru-RU"/>
        </w:rPr>
      </w:pPr>
    </w:p>
    <w:p w14:paraId="6B6811D3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b/>
          <w:lang w:val="ru-RU"/>
        </w:rPr>
      </w:pPr>
      <w:r w:rsidRPr="00C60354">
        <w:rPr>
          <w:rFonts w:ascii="Arial" w:hAnsi="Arial" w:cs="Arial"/>
          <w:b/>
          <w:lang w:val="ru-RU"/>
        </w:rPr>
        <w:t>РАСПИСАНИЕ ТУРНИРА</w:t>
      </w:r>
    </w:p>
    <w:p w14:paraId="1280B082" w14:textId="77777777" w:rsidR="00006E27" w:rsidRDefault="00006E27" w:rsidP="00006E27">
      <w:pPr>
        <w:spacing w:after="120"/>
        <w:jc w:val="both"/>
        <w:rPr>
          <w:rFonts w:ascii="Arial" w:hAnsi="Arial" w:cs="Arial"/>
          <w:i/>
          <w:lang w:val="ru-RU"/>
        </w:rPr>
      </w:pPr>
      <w:r w:rsidRPr="00C60354">
        <w:rPr>
          <w:rFonts w:ascii="Arial" w:hAnsi="Arial" w:cs="Arial"/>
          <w:i/>
          <w:lang w:val="ru-RU"/>
        </w:rPr>
        <w:t>В этом разделе должно содержаться полное расписание турнира с указанием точных моментов начала и приблизительных моментов окончания каждой игровой сессии. В командном турнире желательно указать время начала каждого матча.</w:t>
      </w:r>
    </w:p>
    <w:p w14:paraId="6E003195" w14:textId="77777777" w:rsidR="00006E27" w:rsidRDefault="00006E27" w:rsidP="00006E27">
      <w:pPr>
        <w:spacing w:after="120"/>
        <w:rPr>
          <w:rFonts w:ascii="Arial" w:hAnsi="Arial" w:cs="Arial"/>
          <w:i/>
          <w:lang w:val="ru-RU"/>
        </w:rPr>
      </w:pPr>
      <w:r w:rsidRPr="00C60354">
        <w:rPr>
          <w:rFonts w:ascii="Arial" w:hAnsi="Arial" w:cs="Arial"/>
          <w:i/>
          <w:lang w:val="ru-RU"/>
        </w:rPr>
        <w:t>Пример:</w:t>
      </w:r>
    </w:p>
    <w:p w14:paraId="187B107A" w14:textId="77777777" w:rsidR="00006E27" w:rsidRPr="00C60354" w:rsidRDefault="00006E27" w:rsidP="00006E27">
      <w:pPr>
        <w:rPr>
          <w:rFonts w:ascii="Arial" w:hAnsi="Arial" w:cs="Arial"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Пятница, </w:t>
      </w:r>
      <w:r w:rsidRPr="00EF02C6">
        <w:rPr>
          <w:rFonts w:ascii="Arial" w:hAnsi="Arial" w:cs="Arial"/>
          <w:lang w:val="ru-RU"/>
        </w:rPr>
        <w:t>22 октября 2021</w:t>
      </w:r>
      <w:r w:rsidRPr="00C60354">
        <w:rPr>
          <w:rFonts w:ascii="Arial" w:hAnsi="Arial" w:cs="Arial"/>
          <w:lang w:val="ru-RU"/>
        </w:rPr>
        <w:t xml:space="preserve"> года</w:t>
      </w:r>
    </w:p>
    <w:p w14:paraId="4433C8CD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19:00 – тур 1 </w:t>
      </w:r>
    </w:p>
    <w:p w14:paraId="11AB27F5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>20:20 – тур 2</w:t>
      </w:r>
    </w:p>
    <w:p w14:paraId="6E28A06B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>21:40 – тур 3</w:t>
      </w:r>
    </w:p>
    <w:p w14:paraId="279F0E7A" w14:textId="77777777" w:rsidR="00006E27" w:rsidRDefault="00006E27" w:rsidP="00006E27">
      <w:pPr>
        <w:rPr>
          <w:rFonts w:ascii="Arial" w:hAnsi="Arial" w:cs="Arial"/>
          <w:iCs/>
          <w:lang w:val="ru-RU"/>
        </w:rPr>
      </w:pPr>
    </w:p>
    <w:p w14:paraId="1BFB1D7D" w14:textId="77777777" w:rsidR="00006E27" w:rsidRPr="00D23D88" w:rsidRDefault="00006E27" w:rsidP="00006E27">
      <w:pPr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t>Суббота</w:t>
      </w:r>
      <w:r w:rsidRPr="00C60354">
        <w:rPr>
          <w:rFonts w:ascii="Arial" w:hAnsi="Arial" w:cs="Arial"/>
          <w:iCs/>
          <w:lang w:val="ru-RU"/>
        </w:rPr>
        <w:t xml:space="preserve">, </w:t>
      </w:r>
      <w:r w:rsidRPr="00C60354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3</w:t>
      </w:r>
      <w:r w:rsidRPr="00C60354">
        <w:rPr>
          <w:rFonts w:ascii="Arial" w:hAnsi="Arial" w:cs="Arial"/>
          <w:lang w:val="ru-RU"/>
        </w:rPr>
        <w:t xml:space="preserve"> октября 2021</w:t>
      </w:r>
      <w:r w:rsidRPr="00D23D88">
        <w:rPr>
          <w:rFonts w:ascii="Arial" w:hAnsi="Arial" w:cs="Arial"/>
          <w:lang w:val="ru-RU"/>
        </w:rPr>
        <w:t xml:space="preserve"> года</w:t>
      </w:r>
    </w:p>
    <w:p w14:paraId="0BA6FC9C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11:00 </w:t>
      </w:r>
      <w:r>
        <w:rPr>
          <w:rFonts w:ascii="Arial" w:hAnsi="Arial" w:cs="Arial"/>
          <w:iCs/>
          <w:lang w:val="ru-RU"/>
        </w:rPr>
        <w:softHyphen/>
        <w:t xml:space="preserve">– </w:t>
      </w:r>
      <w:r w:rsidRPr="00C60354">
        <w:rPr>
          <w:rFonts w:ascii="Arial" w:hAnsi="Arial" w:cs="Arial"/>
          <w:iCs/>
          <w:lang w:val="ru-RU"/>
        </w:rPr>
        <w:t xml:space="preserve">тур 4 </w:t>
      </w:r>
    </w:p>
    <w:p w14:paraId="2035A8FE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12:20 </w:t>
      </w:r>
      <w:r>
        <w:rPr>
          <w:rFonts w:ascii="Arial" w:hAnsi="Arial" w:cs="Arial"/>
          <w:iCs/>
          <w:lang w:val="ru-RU"/>
        </w:rPr>
        <w:t xml:space="preserve">– </w:t>
      </w:r>
      <w:r w:rsidRPr="00C60354">
        <w:rPr>
          <w:rFonts w:ascii="Arial" w:hAnsi="Arial" w:cs="Arial"/>
          <w:iCs/>
          <w:lang w:val="ru-RU"/>
        </w:rPr>
        <w:t>тур 5</w:t>
      </w:r>
    </w:p>
    <w:p w14:paraId="45A0D437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13:40 </w:t>
      </w:r>
      <w:r>
        <w:rPr>
          <w:rFonts w:ascii="Arial" w:hAnsi="Arial" w:cs="Arial"/>
          <w:iCs/>
          <w:lang w:val="ru-RU"/>
        </w:rPr>
        <w:t xml:space="preserve">– </w:t>
      </w:r>
      <w:r w:rsidRPr="00C60354">
        <w:rPr>
          <w:rFonts w:ascii="Arial" w:hAnsi="Arial" w:cs="Arial"/>
          <w:iCs/>
          <w:lang w:val="ru-RU"/>
        </w:rPr>
        <w:t>тур 6</w:t>
      </w:r>
    </w:p>
    <w:p w14:paraId="45FA27CF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15:00 </w:t>
      </w:r>
      <w:r>
        <w:rPr>
          <w:rFonts w:ascii="Arial" w:hAnsi="Arial" w:cs="Arial"/>
          <w:iCs/>
          <w:lang w:val="ru-RU"/>
        </w:rPr>
        <w:t xml:space="preserve">– </w:t>
      </w:r>
      <w:r w:rsidRPr="00C60354">
        <w:rPr>
          <w:rFonts w:ascii="Arial" w:hAnsi="Arial" w:cs="Arial"/>
          <w:iCs/>
          <w:lang w:val="ru-RU"/>
        </w:rPr>
        <w:t>обед</w:t>
      </w:r>
    </w:p>
    <w:p w14:paraId="28D60445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16:30 </w:t>
      </w:r>
      <w:r>
        <w:rPr>
          <w:rFonts w:ascii="Arial" w:hAnsi="Arial" w:cs="Arial"/>
          <w:iCs/>
          <w:lang w:val="ru-RU"/>
        </w:rPr>
        <w:t xml:space="preserve">– </w:t>
      </w:r>
      <w:r w:rsidRPr="00C60354">
        <w:rPr>
          <w:rFonts w:ascii="Arial" w:hAnsi="Arial" w:cs="Arial"/>
          <w:iCs/>
          <w:lang w:val="ru-RU"/>
        </w:rPr>
        <w:t xml:space="preserve">тур 7 </w:t>
      </w:r>
    </w:p>
    <w:p w14:paraId="356E9D44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17:50 </w:t>
      </w:r>
      <w:r>
        <w:rPr>
          <w:rFonts w:ascii="Arial" w:hAnsi="Arial" w:cs="Arial"/>
          <w:iCs/>
          <w:lang w:val="ru-RU"/>
        </w:rPr>
        <w:softHyphen/>
        <w:t xml:space="preserve">– </w:t>
      </w:r>
      <w:r w:rsidRPr="00C60354">
        <w:rPr>
          <w:rFonts w:ascii="Arial" w:hAnsi="Arial" w:cs="Arial"/>
          <w:iCs/>
          <w:lang w:val="ru-RU"/>
        </w:rPr>
        <w:t xml:space="preserve">тур 8 </w:t>
      </w:r>
    </w:p>
    <w:p w14:paraId="6F93F724" w14:textId="77777777" w:rsidR="00006E27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19:10 </w:t>
      </w:r>
      <w:r>
        <w:rPr>
          <w:rFonts w:ascii="Arial" w:hAnsi="Arial" w:cs="Arial"/>
          <w:iCs/>
          <w:lang w:val="ru-RU"/>
        </w:rPr>
        <w:t xml:space="preserve">– </w:t>
      </w:r>
      <w:r w:rsidRPr="00C60354">
        <w:rPr>
          <w:rFonts w:ascii="Arial" w:hAnsi="Arial" w:cs="Arial"/>
          <w:iCs/>
          <w:lang w:val="ru-RU"/>
        </w:rPr>
        <w:t>тур 9</w:t>
      </w:r>
    </w:p>
    <w:p w14:paraId="1A7D1E2F" w14:textId="77777777" w:rsidR="00006E27" w:rsidRDefault="00006E27" w:rsidP="00006E27">
      <w:pPr>
        <w:rPr>
          <w:rFonts w:ascii="Arial" w:hAnsi="Arial" w:cs="Arial"/>
          <w:iCs/>
          <w:lang w:val="ru-RU"/>
        </w:rPr>
      </w:pPr>
    </w:p>
    <w:p w14:paraId="4CFBBF86" w14:textId="77777777" w:rsidR="00006E27" w:rsidRPr="00D23D88" w:rsidRDefault="00006E27" w:rsidP="00006E27">
      <w:pPr>
        <w:rPr>
          <w:rFonts w:ascii="Arial" w:hAnsi="Arial" w:cs="Arial"/>
          <w:lang w:val="ru-RU"/>
        </w:rPr>
      </w:pPr>
      <w:r>
        <w:rPr>
          <w:rFonts w:ascii="Arial" w:hAnsi="Arial" w:cs="Arial"/>
          <w:iCs/>
          <w:lang w:val="ru-RU"/>
        </w:rPr>
        <w:t>Воскресенье</w:t>
      </w:r>
      <w:r w:rsidRPr="00C60354">
        <w:rPr>
          <w:rFonts w:ascii="Arial" w:hAnsi="Arial" w:cs="Arial"/>
          <w:iCs/>
          <w:lang w:val="ru-RU"/>
        </w:rPr>
        <w:t xml:space="preserve">, </w:t>
      </w:r>
      <w:r w:rsidRPr="00D23D88">
        <w:rPr>
          <w:rFonts w:ascii="Arial" w:hAnsi="Arial" w:cs="Arial"/>
          <w:lang w:val="ru-RU"/>
        </w:rPr>
        <w:t>2</w:t>
      </w:r>
      <w:r>
        <w:rPr>
          <w:rFonts w:ascii="Arial" w:hAnsi="Arial" w:cs="Arial"/>
          <w:lang w:val="ru-RU"/>
        </w:rPr>
        <w:t>4</w:t>
      </w:r>
      <w:r w:rsidRPr="00D23D88">
        <w:rPr>
          <w:rFonts w:ascii="Arial" w:hAnsi="Arial" w:cs="Arial"/>
          <w:lang w:val="ru-RU"/>
        </w:rPr>
        <w:t xml:space="preserve"> октября 2021 года</w:t>
      </w:r>
    </w:p>
    <w:p w14:paraId="70EF5856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11:00 </w:t>
      </w:r>
      <w:r>
        <w:rPr>
          <w:rFonts w:ascii="Arial" w:hAnsi="Arial" w:cs="Arial"/>
          <w:iCs/>
          <w:lang w:val="ru-RU"/>
        </w:rPr>
        <w:t xml:space="preserve">– </w:t>
      </w:r>
      <w:r w:rsidRPr="00C60354">
        <w:rPr>
          <w:rFonts w:ascii="Arial" w:hAnsi="Arial" w:cs="Arial"/>
          <w:iCs/>
          <w:lang w:val="ru-RU"/>
        </w:rPr>
        <w:t>тур 10</w:t>
      </w:r>
    </w:p>
    <w:p w14:paraId="291CC139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12:20 </w:t>
      </w:r>
      <w:r>
        <w:rPr>
          <w:rFonts w:ascii="Arial" w:hAnsi="Arial" w:cs="Arial"/>
          <w:iCs/>
          <w:lang w:val="ru-RU"/>
        </w:rPr>
        <w:t xml:space="preserve">– </w:t>
      </w:r>
      <w:r w:rsidRPr="00C60354">
        <w:rPr>
          <w:rFonts w:ascii="Arial" w:hAnsi="Arial" w:cs="Arial"/>
          <w:iCs/>
          <w:lang w:val="ru-RU"/>
        </w:rPr>
        <w:t>тур 11</w:t>
      </w:r>
    </w:p>
    <w:p w14:paraId="4F2D636D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13:40 </w:t>
      </w:r>
      <w:r>
        <w:rPr>
          <w:rFonts w:ascii="Arial" w:hAnsi="Arial" w:cs="Arial"/>
          <w:iCs/>
          <w:lang w:val="ru-RU"/>
        </w:rPr>
        <w:t xml:space="preserve">– </w:t>
      </w:r>
      <w:r w:rsidRPr="00C60354">
        <w:rPr>
          <w:rFonts w:ascii="Arial" w:hAnsi="Arial" w:cs="Arial"/>
          <w:iCs/>
          <w:lang w:val="ru-RU"/>
        </w:rPr>
        <w:t>тур 12</w:t>
      </w:r>
    </w:p>
    <w:p w14:paraId="1B4C1D86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15:00 </w:t>
      </w:r>
      <w:r>
        <w:rPr>
          <w:rFonts w:ascii="Arial" w:hAnsi="Arial" w:cs="Arial"/>
          <w:iCs/>
          <w:lang w:val="ru-RU"/>
        </w:rPr>
        <w:t xml:space="preserve">– </w:t>
      </w:r>
      <w:r w:rsidRPr="00C60354">
        <w:rPr>
          <w:rFonts w:ascii="Arial" w:hAnsi="Arial" w:cs="Arial"/>
          <w:iCs/>
          <w:lang w:val="ru-RU"/>
        </w:rPr>
        <w:t>тур 13</w:t>
      </w:r>
    </w:p>
    <w:p w14:paraId="521557C0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 xml:space="preserve">16:20 </w:t>
      </w:r>
      <w:r>
        <w:rPr>
          <w:rFonts w:ascii="Arial" w:hAnsi="Arial" w:cs="Arial"/>
          <w:iCs/>
          <w:lang w:val="ru-RU"/>
        </w:rPr>
        <w:t xml:space="preserve">– </w:t>
      </w:r>
      <w:r w:rsidRPr="00C60354">
        <w:rPr>
          <w:rFonts w:ascii="Arial" w:hAnsi="Arial" w:cs="Arial"/>
          <w:iCs/>
          <w:lang w:val="ru-RU"/>
        </w:rPr>
        <w:t>тур 14</w:t>
      </w:r>
    </w:p>
    <w:p w14:paraId="17D431D3" w14:textId="77777777" w:rsidR="00006E27" w:rsidRPr="00C60354" w:rsidRDefault="00006E27" w:rsidP="00006E27">
      <w:pPr>
        <w:rPr>
          <w:rFonts w:ascii="Arial" w:hAnsi="Arial" w:cs="Arial"/>
          <w:iCs/>
          <w:lang w:val="ru-RU"/>
        </w:rPr>
      </w:pPr>
      <w:r w:rsidRPr="00C60354">
        <w:rPr>
          <w:rFonts w:ascii="Arial" w:hAnsi="Arial" w:cs="Arial"/>
          <w:iCs/>
          <w:lang w:val="ru-RU"/>
        </w:rPr>
        <w:t>16</w:t>
      </w:r>
      <w:r>
        <w:rPr>
          <w:rFonts w:ascii="Arial" w:hAnsi="Arial" w:cs="Arial"/>
          <w:iCs/>
          <w:lang w:val="ru-RU"/>
        </w:rPr>
        <w:t>:</w:t>
      </w:r>
      <w:r w:rsidRPr="00C60354">
        <w:rPr>
          <w:rFonts w:ascii="Arial" w:hAnsi="Arial" w:cs="Arial"/>
          <w:iCs/>
          <w:lang w:val="ru-RU"/>
        </w:rPr>
        <w:t xml:space="preserve">50 </w:t>
      </w:r>
      <w:r>
        <w:rPr>
          <w:rFonts w:ascii="Arial" w:hAnsi="Arial" w:cs="Arial"/>
          <w:iCs/>
          <w:lang w:val="ru-RU"/>
        </w:rPr>
        <w:t>– з</w:t>
      </w:r>
      <w:r w:rsidRPr="00C60354">
        <w:rPr>
          <w:rFonts w:ascii="Arial" w:hAnsi="Arial" w:cs="Arial"/>
          <w:iCs/>
          <w:lang w:val="ru-RU"/>
        </w:rPr>
        <w:t>акрытие турнира</w:t>
      </w:r>
    </w:p>
    <w:p w14:paraId="428833A9" w14:textId="77777777" w:rsidR="00006E27" w:rsidRPr="00C60354" w:rsidRDefault="00006E27" w:rsidP="00006E27">
      <w:pPr>
        <w:spacing w:after="120"/>
        <w:rPr>
          <w:rFonts w:ascii="Arial" w:hAnsi="Arial" w:cs="Arial"/>
          <w:i/>
          <w:lang w:val="ru-RU"/>
        </w:rPr>
      </w:pPr>
    </w:p>
    <w:p w14:paraId="10760AE2" w14:textId="77777777" w:rsidR="0034604D" w:rsidRDefault="0034604D" w:rsidP="00006E27">
      <w:pPr>
        <w:spacing w:after="120"/>
        <w:jc w:val="both"/>
        <w:rPr>
          <w:rFonts w:ascii="Arial" w:hAnsi="Arial" w:cs="Arial"/>
          <w:b/>
          <w:lang w:val="ru-RU"/>
        </w:rPr>
      </w:pPr>
    </w:p>
    <w:p w14:paraId="7E32A339" w14:textId="56262569" w:rsidR="00006E27" w:rsidRPr="00C60354" w:rsidRDefault="00006E27" w:rsidP="00006E27">
      <w:pPr>
        <w:spacing w:after="1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ПРОЖИВАНИЕ (при необходимости)</w:t>
      </w:r>
    </w:p>
    <w:p w14:paraId="77ACB0D3" w14:textId="77777777" w:rsidR="00006E27" w:rsidRDefault="00006E27" w:rsidP="00006E27">
      <w:pPr>
        <w:spacing w:after="120"/>
        <w:jc w:val="both"/>
        <w:rPr>
          <w:rFonts w:ascii="Arial" w:hAnsi="Arial" w:cs="Arial"/>
          <w:b/>
          <w:lang w:val="ru-RU"/>
        </w:rPr>
      </w:pPr>
      <w:r w:rsidRPr="00C60354">
        <w:rPr>
          <w:rFonts w:ascii="Arial" w:hAnsi="Arial" w:cs="Arial"/>
          <w:i/>
          <w:lang w:val="ru-RU"/>
        </w:rPr>
        <w:t>Этот раздел должен содержать</w:t>
      </w:r>
      <w:r>
        <w:rPr>
          <w:rFonts w:ascii="Arial" w:hAnsi="Arial" w:cs="Arial"/>
          <w:i/>
          <w:lang w:val="ru-RU"/>
        </w:rPr>
        <w:t xml:space="preserve"> информацию об адресах и стоимости проживания. Желательно указать ссылки на сайты.</w:t>
      </w:r>
    </w:p>
    <w:p w14:paraId="370876E1" w14:textId="77777777" w:rsidR="00006E27" w:rsidRDefault="00006E27" w:rsidP="00006E27">
      <w:pPr>
        <w:spacing w:after="120"/>
        <w:jc w:val="both"/>
        <w:rPr>
          <w:rFonts w:ascii="Arial" w:hAnsi="Arial" w:cs="Arial"/>
          <w:b/>
          <w:lang w:val="ru-RU"/>
        </w:rPr>
      </w:pPr>
    </w:p>
    <w:p w14:paraId="5AC562B0" w14:textId="77777777" w:rsidR="00006E27" w:rsidRPr="00A701C2" w:rsidRDefault="00006E27" w:rsidP="00006E27">
      <w:pPr>
        <w:spacing w:after="12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4604D">
        <w:rPr>
          <w:rFonts w:ascii="Arial" w:hAnsi="Arial" w:cs="Arial"/>
          <w:b/>
          <w:sz w:val="28"/>
          <w:szCs w:val="28"/>
          <w:lang w:val="ru-RU"/>
        </w:rPr>
        <w:t>ПОЛОЖЕНИЕ О ТУРНИРЕ</w:t>
      </w:r>
    </w:p>
    <w:p w14:paraId="6167E8AE" w14:textId="77777777" w:rsidR="00006E27" w:rsidRPr="00C60354" w:rsidRDefault="00006E27" w:rsidP="00006E27">
      <w:pPr>
        <w:spacing w:after="120"/>
        <w:ind w:left="360"/>
        <w:jc w:val="both"/>
        <w:rPr>
          <w:rFonts w:ascii="Arial" w:hAnsi="Arial" w:cs="Arial"/>
          <w:lang w:val="ru-RU"/>
        </w:rPr>
      </w:pPr>
    </w:p>
    <w:p w14:paraId="6A5646E1" w14:textId="77777777" w:rsidR="00006E27" w:rsidRPr="00A701C2" w:rsidRDefault="00006E27" w:rsidP="00006E27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lang w:val="ru-RU"/>
        </w:rPr>
      </w:pPr>
      <w:r w:rsidRPr="00C60354">
        <w:rPr>
          <w:rFonts w:ascii="Arial" w:hAnsi="Arial" w:cs="Arial"/>
          <w:b/>
          <w:lang w:val="ru-RU"/>
        </w:rPr>
        <w:t>ФОРМУЛА ТУРНИРА</w:t>
      </w:r>
    </w:p>
    <w:p w14:paraId="0AEA269E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i/>
          <w:lang w:val="ru-RU"/>
        </w:rPr>
      </w:pPr>
      <w:r w:rsidRPr="00C60354">
        <w:rPr>
          <w:rFonts w:ascii="Arial" w:hAnsi="Arial" w:cs="Arial"/>
          <w:i/>
          <w:lang w:val="ru-RU"/>
        </w:rPr>
        <w:t>Этот раздел должен содержать подробные формулы всех турниров, входящих в программу, включая принципы рассадки участников. Формулы могут (но не обязательно должны) включать в себя правила тай-брейков, правила назначения результатов в выходных либо не сыгранных по тем или иным причинам турах и определение сессии парного турнира для целей Правила 12</w:t>
      </w:r>
      <w:r w:rsidRPr="00C60354">
        <w:rPr>
          <w:rFonts w:ascii="Arial" w:hAnsi="Arial" w:cs="Arial"/>
          <w:i/>
        </w:rPr>
        <w:t>C</w:t>
      </w:r>
      <w:r w:rsidRPr="00C60354">
        <w:rPr>
          <w:rFonts w:ascii="Arial" w:hAnsi="Arial" w:cs="Arial"/>
          <w:i/>
          <w:lang w:val="ru-RU"/>
        </w:rPr>
        <w:t>2 (</w:t>
      </w:r>
      <w:r w:rsidRPr="00C60354">
        <w:rPr>
          <w:rFonts w:ascii="Arial" w:hAnsi="Arial" w:cs="Arial"/>
          <w:i/>
        </w:rPr>
        <w:t>c</w:t>
      </w:r>
      <w:r w:rsidRPr="00C60354">
        <w:rPr>
          <w:rFonts w:ascii="Arial" w:hAnsi="Arial" w:cs="Arial"/>
          <w:i/>
          <w:lang w:val="ru-RU"/>
        </w:rPr>
        <w:t>).</w:t>
      </w:r>
    </w:p>
    <w:p w14:paraId="53D83F0F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b/>
          <w:i/>
          <w:lang w:val="ru-RU"/>
        </w:rPr>
      </w:pPr>
    </w:p>
    <w:p w14:paraId="29F7FD1D" w14:textId="77777777" w:rsidR="00006E27" w:rsidRPr="00A701C2" w:rsidRDefault="00006E27" w:rsidP="00006E27">
      <w:pPr>
        <w:spacing w:after="120"/>
        <w:jc w:val="both"/>
        <w:rPr>
          <w:rFonts w:ascii="Arial" w:hAnsi="Arial" w:cs="Arial"/>
          <w:bCs/>
          <w:i/>
          <w:color w:val="C00000"/>
          <w:lang w:val="ru-RU"/>
        </w:rPr>
      </w:pPr>
      <w:r w:rsidRPr="00A701C2">
        <w:rPr>
          <w:rFonts w:ascii="Arial" w:hAnsi="Arial" w:cs="Arial"/>
          <w:bCs/>
          <w:i/>
          <w:color w:val="C00000"/>
          <w:lang w:val="ru-RU"/>
        </w:rPr>
        <w:t>ПОСЛЕДУЮЩИЕ РАЗДЕЛЫ МОГУТ БЫТЬ ОПУЩЕНЫ.</w:t>
      </w:r>
    </w:p>
    <w:p w14:paraId="29B61322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lang w:val="ru-RU"/>
        </w:rPr>
      </w:pPr>
    </w:p>
    <w:p w14:paraId="4908D1C6" w14:textId="77777777" w:rsidR="00006E27" w:rsidRPr="00A701C2" w:rsidRDefault="00006E27" w:rsidP="00006E27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lang w:val="ru-RU"/>
        </w:rPr>
      </w:pPr>
      <w:r w:rsidRPr="00C60354">
        <w:rPr>
          <w:rFonts w:ascii="Arial" w:hAnsi="Arial" w:cs="Arial"/>
          <w:b/>
          <w:lang w:val="ru-RU"/>
        </w:rPr>
        <w:t>СИСТЕМЫ ТОРГОВЛИ И РАСКРЫТИЕ</w:t>
      </w:r>
    </w:p>
    <w:p w14:paraId="72646B46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i/>
          <w:lang w:val="ru-RU"/>
        </w:rPr>
      </w:pPr>
      <w:r w:rsidRPr="00C60354">
        <w:rPr>
          <w:rFonts w:ascii="Arial" w:hAnsi="Arial" w:cs="Arial"/>
          <w:i/>
          <w:lang w:val="ru-RU"/>
        </w:rPr>
        <w:t xml:space="preserve">В этом разделе должна содержаться информация о категориях разрешенных систем в каждом из турниров программы и об изменениях, установленных организаторами, по отношению к требованиям указанных категорий (при наличии таковых). На разных этапах многоэтапного турнира могут быть установлены разные требования к системам. Также этот раздел должен содержать требования к предварительной регистрации конвенционных карт и/или систем и к наличию конвенционных карт за столом, если такие требования установлены организаторами. </w:t>
      </w:r>
    </w:p>
    <w:p w14:paraId="11744E2D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i/>
          <w:lang w:val="ru-RU"/>
        </w:rPr>
      </w:pPr>
      <w:r w:rsidRPr="00C60354">
        <w:rPr>
          <w:rFonts w:ascii="Arial" w:hAnsi="Arial" w:cs="Arial"/>
          <w:i/>
          <w:lang w:val="ru-RU"/>
        </w:rPr>
        <w:t>Пример:</w:t>
      </w:r>
    </w:p>
    <w:p w14:paraId="35E7BDA2" w14:textId="77777777" w:rsidR="00006E27" w:rsidRPr="00A701C2" w:rsidRDefault="00006E27" w:rsidP="00006E27">
      <w:pPr>
        <w:numPr>
          <w:ilvl w:val="1"/>
          <w:numId w:val="3"/>
        </w:numPr>
        <w:spacing w:after="120"/>
        <w:jc w:val="both"/>
        <w:rPr>
          <w:rFonts w:ascii="Arial" w:hAnsi="Arial" w:cs="Arial"/>
          <w:bCs/>
          <w:lang w:val="ru-RU"/>
        </w:rPr>
      </w:pPr>
      <w:r w:rsidRPr="00EF02C6">
        <w:rPr>
          <w:rFonts w:ascii="Arial" w:hAnsi="Arial" w:cs="Arial"/>
          <w:bCs/>
          <w:lang w:val="ru-RU"/>
        </w:rPr>
        <w:t xml:space="preserve">На турнире действует официальная Системная политика ФСБР. </w:t>
      </w:r>
    </w:p>
    <w:p w14:paraId="1662CCEA" w14:textId="77777777" w:rsidR="00006E27" w:rsidRPr="0034604D" w:rsidRDefault="00006E27" w:rsidP="00006E27">
      <w:pPr>
        <w:numPr>
          <w:ilvl w:val="1"/>
          <w:numId w:val="3"/>
        </w:numPr>
        <w:spacing w:after="120"/>
        <w:jc w:val="both"/>
        <w:rPr>
          <w:rFonts w:ascii="Arial" w:hAnsi="Arial" w:cs="Arial"/>
          <w:bCs/>
          <w:lang w:val="ru-RU"/>
        </w:rPr>
      </w:pPr>
      <w:r w:rsidRPr="00EF02C6">
        <w:rPr>
          <w:rFonts w:ascii="Arial" w:hAnsi="Arial" w:cs="Arial"/>
          <w:bCs/>
          <w:lang w:val="ru-RU"/>
        </w:rPr>
        <w:t xml:space="preserve">Парный турнир относится к </w:t>
      </w:r>
      <w:r w:rsidRPr="0034604D">
        <w:rPr>
          <w:rFonts w:ascii="Arial" w:hAnsi="Arial" w:cs="Arial"/>
          <w:bCs/>
          <w:lang w:val="ru-RU"/>
        </w:rPr>
        <w:t>соревнованиям третьей категории – использование систем, включающих сильно необычные методы (HUM) или «коричневые» конвенции, запрещено. Запрещен блеф любыми искусственными открытиями.</w:t>
      </w:r>
    </w:p>
    <w:p w14:paraId="675BF769" w14:textId="77777777" w:rsidR="00006E27" w:rsidRDefault="00006E27" w:rsidP="00006E27">
      <w:pPr>
        <w:numPr>
          <w:ilvl w:val="1"/>
          <w:numId w:val="3"/>
        </w:numPr>
        <w:spacing w:after="120"/>
        <w:jc w:val="both"/>
        <w:rPr>
          <w:rFonts w:ascii="Arial" w:hAnsi="Arial" w:cs="Arial"/>
          <w:bCs/>
          <w:lang w:val="ru-RU"/>
        </w:rPr>
      </w:pPr>
      <w:r w:rsidRPr="0034604D">
        <w:rPr>
          <w:rFonts w:ascii="Arial" w:hAnsi="Arial" w:cs="Arial"/>
          <w:bCs/>
          <w:lang w:val="ru-RU"/>
        </w:rPr>
        <w:t>Командный турнир относится к соревнованиям второй категории – использование систем, включающих сильно необычные методы</w:t>
      </w:r>
      <w:r w:rsidRPr="00EF02C6">
        <w:rPr>
          <w:rFonts w:ascii="Arial" w:hAnsi="Arial" w:cs="Arial"/>
          <w:bCs/>
          <w:lang w:val="ru-RU"/>
        </w:rPr>
        <w:t xml:space="preserve"> (HUM), запрещено. Используемые «коричневые» конвенции должны быть предварительно зарегистрированы.</w:t>
      </w:r>
      <w:r>
        <w:rPr>
          <w:rFonts w:ascii="Arial" w:hAnsi="Arial" w:cs="Arial"/>
          <w:bCs/>
          <w:lang w:val="ru-RU"/>
        </w:rPr>
        <w:t xml:space="preserve"> </w:t>
      </w:r>
      <w:r w:rsidRPr="00EF02C6">
        <w:rPr>
          <w:rFonts w:ascii="Arial" w:hAnsi="Arial" w:cs="Arial"/>
          <w:bCs/>
          <w:lang w:val="ru-RU"/>
        </w:rPr>
        <w:t>Запрещен блеф любыми искусственными открытиями.</w:t>
      </w:r>
    </w:p>
    <w:p w14:paraId="4E2F5F25" w14:textId="77777777" w:rsidR="00006E27" w:rsidRPr="00A701C2" w:rsidRDefault="00006E27" w:rsidP="00006E27">
      <w:pPr>
        <w:spacing w:after="120"/>
        <w:ind w:left="792"/>
        <w:jc w:val="both"/>
        <w:rPr>
          <w:rFonts w:ascii="Arial" w:hAnsi="Arial" w:cs="Arial"/>
          <w:bCs/>
          <w:lang w:val="ru-RU"/>
        </w:rPr>
      </w:pPr>
    </w:p>
    <w:p w14:paraId="0A61ECC8" w14:textId="77777777" w:rsidR="00006E27" w:rsidRPr="00A701C2" w:rsidRDefault="00006E27" w:rsidP="00006E27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lang w:val="ru-RU"/>
        </w:rPr>
      </w:pPr>
      <w:r w:rsidRPr="00C60354">
        <w:rPr>
          <w:rFonts w:ascii="Arial" w:hAnsi="Arial" w:cs="Arial"/>
          <w:b/>
          <w:lang w:val="ru-RU"/>
        </w:rPr>
        <w:t>РЕГИСТРАЦИЯ РЕЗУЛЬТАТОВ</w:t>
      </w:r>
    </w:p>
    <w:p w14:paraId="69C55C11" w14:textId="77777777" w:rsidR="00006E27" w:rsidRPr="00C60354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lang w:val="ru-RU"/>
        </w:rPr>
      </w:pPr>
      <w:r w:rsidRPr="00C60354">
        <w:rPr>
          <w:rFonts w:ascii="Arial" w:hAnsi="Arial" w:cs="Arial"/>
          <w:i/>
          <w:lang w:val="ru-RU"/>
        </w:rPr>
        <w:t xml:space="preserve">Этот раздел следует включать, если на турнире не используются </w:t>
      </w:r>
      <w:proofErr w:type="spellStart"/>
      <w:r w:rsidRPr="00C60354">
        <w:rPr>
          <w:rFonts w:ascii="Arial" w:hAnsi="Arial" w:cs="Arial"/>
          <w:i/>
          <w:lang w:val="ru-RU"/>
        </w:rPr>
        <w:t>бриджмейты</w:t>
      </w:r>
      <w:proofErr w:type="spellEnd"/>
      <w:r w:rsidRPr="00C60354">
        <w:rPr>
          <w:rFonts w:ascii="Arial" w:hAnsi="Arial" w:cs="Arial"/>
          <w:i/>
          <w:lang w:val="ru-RU"/>
        </w:rPr>
        <w:t>. Он должен содержать описание процедуры заполнения протоколов и сдачи их судье.</w:t>
      </w:r>
    </w:p>
    <w:p w14:paraId="5369E6D8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b/>
          <w:lang w:val="ru-RU"/>
        </w:rPr>
      </w:pPr>
    </w:p>
    <w:p w14:paraId="20C9D12D" w14:textId="77777777" w:rsidR="00006E27" w:rsidRPr="00A701C2" w:rsidRDefault="00006E27" w:rsidP="00006E27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lang w:val="ru-RU"/>
        </w:rPr>
      </w:pPr>
      <w:r w:rsidRPr="00C60354">
        <w:rPr>
          <w:rFonts w:ascii="Arial" w:hAnsi="Arial" w:cs="Arial"/>
          <w:b/>
          <w:lang w:val="ru-RU"/>
        </w:rPr>
        <w:t>НАРУШЕНИЯ ПРОЦЕДУРЫ И ДИСЦИПЛИНЫ. ШТРАФЫ</w:t>
      </w:r>
    </w:p>
    <w:p w14:paraId="796A639E" w14:textId="77777777" w:rsidR="00006E27" w:rsidRPr="00A701C2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lang w:val="ru-RU"/>
        </w:rPr>
      </w:pPr>
      <w:r w:rsidRPr="00C60354">
        <w:rPr>
          <w:rFonts w:ascii="Arial" w:hAnsi="Arial" w:cs="Arial"/>
          <w:i/>
          <w:lang w:val="ru-RU"/>
        </w:rPr>
        <w:t>Этот раздел следует включать, если организаторы установили правила, отличные от описанных в соответствующем разделе Общих правил проведения соревнований</w:t>
      </w:r>
      <w:r w:rsidRPr="00A701C2">
        <w:rPr>
          <w:rFonts w:ascii="Arial" w:hAnsi="Arial" w:cs="Arial"/>
          <w:i/>
          <w:lang w:val="ru-RU"/>
        </w:rPr>
        <w:t>.</w:t>
      </w:r>
    </w:p>
    <w:p w14:paraId="017C8E0D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b/>
          <w:lang w:val="ru-RU"/>
        </w:rPr>
      </w:pPr>
    </w:p>
    <w:p w14:paraId="6DF9970C" w14:textId="37CF1370" w:rsidR="0034604D" w:rsidRDefault="0034604D" w:rsidP="0034604D">
      <w:pPr>
        <w:spacing w:after="120"/>
        <w:ind w:left="360"/>
        <w:jc w:val="both"/>
        <w:rPr>
          <w:rFonts w:ascii="Arial" w:hAnsi="Arial" w:cs="Arial"/>
          <w:b/>
          <w:lang w:val="ru-RU"/>
        </w:rPr>
      </w:pPr>
    </w:p>
    <w:p w14:paraId="63AB259E" w14:textId="77777777" w:rsidR="0034604D" w:rsidRDefault="0034604D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14:paraId="226240B2" w14:textId="1B248912" w:rsidR="00006E27" w:rsidRPr="00A701C2" w:rsidRDefault="00006E27" w:rsidP="00006E27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lang w:val="ru-RU"/>
        </w:rPr>
      </w:pPr>
      <w:r w:rsidRPr="00C60354">
        <w:rPr>
          <w:rFonts w:ascii="Arial" w:hAnsi="Arial" w:cs="Arial"/>
          <w:b/>
          <w:lang w:val="ru-RU"/>
        </w:rPr>
        <w:lastRenderedPageBreak/>
        <w:t>АПЕЛЛЯЦИИ</w:t>
      </w:r>
    </w:p>
    <w:p w14:paraId="2E58BA71" w14:textId="77777777" w:rsidR="00006E27" w:rsidRPr="00C60354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lang w:val="ru-RU"/>
        </w:rPr>
      </w:pPr>
      <w:r w:rsidRPr="00C60354">
        <w:rPr>
          <w:rFonts w:ascii="Arial" w:hAnsi="Arial" w:cs="Arial"/>
          <w:i/>
          <w:lang w:val="ru-RU"/>
        </w:rPr>
        <w:t>Этот раздел следует включать, если на турнире предусмотрена процедура подачи апелляции на судейское решение. В нем должна быть описана процедура подачи апелляции с указанием сроков, в которые следует сообщить о намерении подать апелляцию, и сроков подачи самой апелляции в зависимости от того, когда участник был поставлен в известность о принятом судьей решении. Также в этом разделе следует указать размер залога и условия его возврата.</w:t>
      </w:r>
    </w:p>
    <w:p w14:paraId="1CF554DC" w14:textId="77777777" w:rsidR="00006E27" w:rsidRPr="00C60354" w:rsidRDefault="00006E27" w:rsidP="00006E27">
      <w:pPr>
        <w:spacing w:after="120"/>
        <w:ind w:left="720"/>
        <w:jc w:val="both"/>
        <w:rPr>
          <w:rFonts w:ascii="Arial" w:hAnsi="Arial" w:cs="Arial"/>
          <w:i/>
          <w:lang w:val="ru-RU"/>
        </w:rPr>
      </w:pPr>
    </w:p>
    <w:p w14:paraId="0AC548EA" w14:textId="77777777" w:rsidR="00006E27" w:rsidRPr="00A701C2" w:rsidRDefault="00006E27" w:rsidP="00006E27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lang w:val="ru-RU"/>
        </w:rPr>
      </w:pPr>
      <w:r w:rsidRPr="00C60354">
        <w:rPr>
          <w:rFonts w:ascii="Arial" w:hAnsi="Arial" w:cs="Arial"/>
          <w:b/>
          <w:lang w:val="ru-RU"/>
        </w:rPr>
        <w:t>ПЕРИОД КОРРЕКЦИИ</w:t>
      </w:r>
    </w:p>
    <w:p w14:paraId="4D8AF1B1" w14:textId="77777777" w:rsidR="00006E27" w:rsidRPr="00C60354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lang w:val="ru-RU"/>
        </w:rPr>
      </w:pPr>
      <w:r w:rsidRPr="00C60354">
        <w:rPr>
          <w:rFonts w:ascii="Arial" w:hAnsi="Arial" w:cs="Arial"/>
          <w:i/>
          <w:lang w:val="ru-RU"/>
        </w:rPr>
        <w:t>Этот раздел следует включать, если организаторы установили периоды коррекции,</w:t>
      </w:r>
      <w:r w:rsidRPr="00A701C2">
        <w:rPr>
          <w:rFonts w:ascii="Arial" w:hAnsi="Arial" w:cs="Arial"/>
          <w:i/>
          <w:lang w:val="ru-RU"/>
        </w:rPr>
        <w:t xml:space="preserve"> </w:t>
      </w:r>
      <w:r w:rsidRPr="00C60354">
        <w:rPr>
          <w:rFonts w:ascii="Arial" w:hAnsi="Arial" w:cs="Arial"/>
          <w:i/>
          <w:lang w:val="ru-RU"/>
        </w:rPr>
        <w:t xml:space="preserve">отличные от приведенных в Общих правилах проведения соревнований. </w:t>
      </w:r>
    </w:p>
    <w:p w14:paraId="6666E9BB" w14:textId="77777777" w:rsidR="00006E27" w:rsidRPr="00C60354" w:rsidRDefault="00006E27" w:rsidP="00006E27">
      <w:pPr>
        <w:spacing w:after="120"/>
        <w:jc w:val="both"/>
        <w:rPr>
          <w:rFonts w:ascii="Arial" w:hAnsi="Arial" w:cs="Arial"/>
          <w:i/>
          <w:lang w:val="ru-RU"/>
        </w:rPr>
      </w:pPr>
    </w:p>
    <w:p w14:paraId="1521859A" w14:textId="77777777" w:rsidR="00006E27" w:rsidRPr="00A701C2" w:rsidRDefault="00006E27" w:rsidP="00006E27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lang w:val="ru-RU"/>
        </w:rPr>
      </w:pPr>
      <w:r w:rsidRPr="00835D9D">
        <w:rPr>
          <w:rFonts w:ascii="Arial" w:hAnsi="Arial" w:cs="Arial"/>
          <w:b/>
          <w:lang w:val="ru-RU"/>
        </w:rPr>
        <w:t>ДРЕСС-КОД</w:t>
      </w:r>
    </w:p>
    <w:p w14:paraId="420F102E" w14:textId="77777777" w:rsidR="00006E27" w:rsidRPr="00A701C2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lang w:val="ru-RU"/>
        </w:rPr>
      </w:pPr>
      <w:r w:rsidRPr="00A701C2">
        <w:rPr>
          <w:rFonts w:ascii="Arial" w:hAnsi="Arial" w:cs="Arial"/>
          <w:i/>
          <w:lang w:val="ru-RU"/>
        </w:rPr>
        <w:t>Этот раздел следует включать, если на турнире используется дресс-код (указав на использование официального Дресс-кода ФСБР или точно описав альтернативный дресс-код). Если за нарушение дресс-кода организаторами предусмотрены санкции, то они также должны быть перечислены в этом разделе.</w:t>
      </w:r>
    </w:p>
    <w:p w14:paraId="56EC8722" w14:textId="77777777" w:rsidR="00006E27" w:rsidRPr="00A701C2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lang w:val="ru-RU"/>
        </w:rPr>
      </w:pPr>
      <w:r w:rsidRPr="00A701C2">
        <w:rPr>
          <w:rFonts w:ascii="Arial" w:hAnsi="Arial" w:cs="Arial"/>
          <w:i/>
          <w:lang w:val="ru-RU"/>
        </w:rPr>
        <w:t>Пример:</w:t>
      </w:r>
    </w:p>
    <w:p w14:paraId="4B08F5B3" w14:textId="77777777" w:rsidR="00006E27" w:rsidRPr="00C60354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bCs/>
          <w:lang w:val="ru-RU"/>
        </w:rPr>
      </w:pPr>
      <w:r w:rsidRPr="00C60354">
        <w:rPr>
          <w:rFonts w:ascii="Arial" w:hAnsi="Arial" w:cs="Arial"/>
          <w:bCs/>
          <w:lang w:val="ru-RU"/>
        </w:rPr>
        <w:t>На турнире используется официальный Дресс-код ФСБР.</w:t>
      </w:r>
    </w:p>
    <w:p w14:paraId="31C69F68" w14:textId="77777777" w:rsidR="00006E27" w:rsidRPr="00C60354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b/>
          <w:bCs/>
          <w:lang w:val="ru-RU"/>
        </w:rPr>
      </w:pPr>
    </w:p>
    <w:p w14:paraId="2BDE2848" w14:textId="77777777" w:rsidR="00006E27" w:rsidRPr="00A701C2" w:rsidRDefault="00006E27" w:rsidP="00006E27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lang w:val="ru-RU"/>
        </w:rPr>
      </w:pPr>
      <w:r w:rsidRPr="00835D9D">
        <w:rPr>
          <w:rFonts w:ascii="Arial" w:hAnsi="Arial" w:cs="Arial"/>
          <w:b/>
          <w:lang w:val="ru-RU"/>
        </w:rPr>
        <w:t>ОФИЦИАЛЬНЫЙ ЯЗЫК</w:t>
      </w:r>
    </w:p>
    <w:p w14:paraId="04BC2149" w14:textId="77777777" w:rsidR="00006E27" w:rsidRPr="00A701C2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lang w:val="ru-RU"/>
        </w:rPr>
      </w:pPr>
      <w:r w:rsidRPr="00A701C2">
        <w:rPr>
          <w:rFonts w:ascii="Arial" w:hAnsi="Arial" w:cs="Arial"/>
          <w:i/>
          <w:lang w:val="ru-RU"/>
        </w:rPr>
        <w:t>Этот раздел следует включать, если организаторами указан как официальный язык турнира любой язык, кроме русского.</w:t>
      </w:r>
    </w:p>
    <w:p w14:paraId="405599CD" w14:textId="77777777" w:rsidR="00006E27" w:rsidRPr="00C60354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b/>
          <w:bCs/>
          <w:lang w:val="ru-RU"/>
        </w:rPr>
      </w:pPr>
    </w:p>
    <w:p w14:paraId="2EFA34BA" w14:textId="77777777" w:rsidR="00006E27" w:rsidRPr="00A701C2" w:rsidRDefault="00006E27" w:rsidP="00006E27">
      <w:pPr>
        <w:numPr>
          <w:ilvl w:val="0"/>
          <w:numId w:val="3"/>
        </w:numPr>
        <w:spacing w:after="120"/>
        <w:jc w:val="both"/>
        <w:rPr>
          <w:rFonts w:ascii="Arial" w:hAnsi="Arial" w:cs="Arial"/>
          <w:b/>
          <w:lang w:val="ru-RU"/>
        </w:rPr>
      </w:pPr>
      <w:r w:rsidRPr="00835D9D">
        <w:rPr>
          <w:rFonts w:ascii="Arial" w:hAnsi="Arial" w:cs="Arial"/>
          <w:b/>
          <w:lang w:val="ru-RU"/>
        </w:rPr>
        <w:t>ФЕСТИВАЛЬНЫЙ ЗАЧЕТ</w:t>
      </w:r>
    </w:p>
    <w:p w14:paraId="4FC58296" w14:textId="77777777" w:rsidR="00006E27" w:rsidRPr="00A701C2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i/>
          <w:lang w:val="ru-RU"/>
        </w:rPr>
      </w:pPr>
      <w:r w:rsidRPr="00A701C2">
        <w:rPr>
          <w:rFonts w:ascii="Arial" w:hAnsi="Arial" w:cs="Arial"/>
          <w:i/>
          <w:lang w:val="ru-RU"/>
        </w:rPr>
        <w:t xml:space="preserve">Этот раздел следует включать, если организаторами предусмотрено награждение по суммарным итогам нескольких турниров программы. В нем нужно точно указать способ начисления «фестивальных пунктов»», включая процедуру распределения мест при равенстве этого показателя у двух или нескольких участников. </w:t>
      </w:r>
    </w:p>
    <w:p w14:paraId="672F851D" w14:textId="77777777" w:rsidR="00006E27" w:rsidRPr="00411BB0" w:rsidRDefault="00006E27" w:rsidP="00006E27">
      <w:pPr>
        <w:pStyle w:val="NormalWeb"/>
        <w:spacing w:before="0" w:beforeAutospacing="0" w:after="120" w:afterAutospacing="0"/>
        <w:jc w:val="both"/>
        <w:textAlignment w:val="baseline"/>
        <w:rPr>
          <w:rFonts w:ascii="Arial" w:hAnsi="Arial" w:cs="Arial"/>
          <w:bCs/>
          <w:i/>
          <w:lang w:val="ru-RU"/>
        </w:rPr>
      </w:pPr>
    </w:p>
    <w:p w14:paraId="7F4D1CD9" w14:textId="77777777" w:rsidR="00A23303" w:rsidRPr="00006E27" w:rsidRDefault="00A23303" w:rsidP="00006E27">
      <w:pPr>
        <w:rPr>
          <w:lang w:val="ru-RU"/>
        </w:rPr>
      </w:pPr>
    </w:p>
    <w:sectPr w:rsidR="00A23303" w:rsidRPr="00006E27" w:rsidSect="0061410E">
      <w:footerReference w:type="default" r:id="rId7"/>
      <w:headerReference w:type="first" r:id="rId8"/>
      <w:footerReference w:type="first" r:id="rId9"/>
      <w:pgSz w:w="11900" w:h="16840"/>
      <w:pgMar w:top="719" w:right="850" w:bottom="719" w:left="992" w:header="41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0C384" w14:textId="77777777" w:rsidR="008B289D" w:rsidRDefault="008B289D" w:rsidP="0087598F">
      <w:r>
        <w:separator/>
      </w:r>
    </w:p>
  </w:endnote>
  <w:endnote w:type="continuationSeparator" w:id="0">
    <w:p w14:paraId="323E19B4" w14:textId="77777777" w:rsidR="008B289D" w:rsidRDefault="008B289D" w:rsidP="0087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D647D" w14:textId="01D98D11" w:rsidR="0087598F" w:rsidRDefault="0087598F">
    <w:pPr>
      <w:pStyle w:val="Footer"/>
    </w:pPr>
    <w:r>
      <w:rPr>
        <w:noProof/>
      </w:rPr>
      <w:drawing>
        <wp:inline distT="0" distB="0" distL="0" distR="0" wp14:anchorId="1205755C" wp14:editId="3582F83D">
          <wp:extent cx="6386830" cy="112395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830" cy="11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FD68" w14:textId="781F20EE" w:rsidR="00E241D6" w:rsidRDefault="00E241D6">
    <w:pPr>
      <w:pStyle w:val="Footer"/>
    </w:pPr>
    <w:r>
      <w:rPr>
        <w:noProof/>
      </w:rPr>
      <w:drawing>
        <wp:inline distT="0" distB="0" distL="0" distR="0" wp14:anchorId="5D3F415F" wp14:editId="3E10BA11">
          <wp:extent cx="6386830" cy="112395"/>
          <wp:effectExtent l="0" t="0" r="127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830" cy="112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4274" w14:textId="77777777" w:rsidR="008B289D" w:rsidRDefault="008B289D" w:rsidP="0087598F">
      <w:r>
        <w:separator/>
      </w:r>
    </w:p>
  </w:footnote>
  <w:footnote w:type="continuationSeparator" w:id="0">
    <w:p w14:paraId="062C58C8" w14:textId="77777777" w:rsidR="008B289D" w:rsidRDefault="008B289D" w:rsidP="00875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77E" w14:textId="400FB594" w:rsidR="0061410E" w:rsidRDefault="0061410E">
    <w:pPr>
      <w:pStyle w:val="Header"/>
    </w:pPr>
    <w:r>
      <w:rPr>
        <w:noProof/>
      </w:rPr>
      <w:drawing>
        <wp:inline distT="0" distB="0" distL="0" distR="0" wp14:anchorId="35B5C60F" wp14:editId="197BF861">
          <wp:extent cx="1907931" cy="775892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808" cy="78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D73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B9A513C"/>
    <w:multiLevelType w:val="hybridMultilevel"/>
    <w:tmpl w:val="7B341D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B7D3BA0"/>
    <w:multiLevelType w:val="hybridMultilevel"/>
    <w:tmpl w:val="53E6FBFA"/>
    <w:lvl w:ilvl="0" w:tplc="CBEEFA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6D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70005285">
    <w:abstractNumId w:val="3"/>
  </w:num>
  <w:num w:numId="2" w16cid:durableId="386802764">
    <w:abstractNumId w:val="1"/>
  </w:num>
  <w:num w:numId="3" w16cid:durableId="205946684">
    <w:abstractNumId w:val="0"/>
  </w:num>
  <w:num w:numId="4" w16cid:durableId="1357464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642"/>
    <w:rsid w:val="000006AE"/>
    <w:rsid w:val="00001C08"/>
    <w:rsid w:val="00006E27"/>
    <w:rsid w:val="00066231"/>
    <w:rsid w:val="000B2AE8"/>
    <w:rsid w:val="000C5BFE"/>
    <w:rsid w:val="00111583"/>
    <w:rsid w:val="00150642"/>
    <w:rsid w:val="00162412"/>
    <w:rsid w:val="00162700"/>
    <w:rsid w:val="00176A71"/>
    <w:rsid w:val="001A6D03"/>
    <w:rsid w:val="001E02AE"/>
    <w:rsid w:val="00233F21"/>
    <w:rsid w:val="00244D4A"/>
    <w:rsid w:val="002633E0"/>
    <w:rsid w:val="00316440"/>
    <w:rsid w:val="0034604D"/>
    <w:rsid w:val="00370CB8"/>
    <w:rsid w:val="003C06B1"/>
    <w:rsid w:val="003C716D"/>
    <w:rsid w:val="003E58AE"/>
    <w:rsid w:val="00417653"/>
    <w:rsid w:val="004336A2"/>
    <w:rsid w:val="004720B7"/>
    <w:rsid w:val="00473A4B"/>
    <w:rsid w:val="004A5BAC"/>
    <w:rsid w:val="004B22E8"/>
    <w:rsid w:val="004B46AF"/>
    <w:rsid w:val="005023B9"/>
    <w:rsid w:val="00507C39"/>
    <w:rsid w:val="00590B1F"/>
    <w:rsid w:val="005C7FE4"/>
    <w:rsid w:val="00600069"/>
    <w:rsid w:val="0061410E"/>
    <w:rsid w:val="006523A5"/>
    <w:rsid w:val="0075616A"/>
    <w:rsid w:val="0078510C"/>
    <w:rsid w:val="00820633"/>
    <w:rsid w:val="00846161"/>
    <w:rsid w:val="0087598F"/>
    <w:rsid w:val="008923CD"/>
    <w:rsid w:val="008B289D"/>
    <w:rsid w:val="008B4561"/>
    <w:rsid w:val="008C6B15"/>
    <w:rsid w:val="009031E5"/>
    <w:rsid w:val="009143DA"/>
    <w:rsid w:val="00926895"/>
    <w:rsid w:val="00943A4E"/>
    <w:rsid w:val="00953740"/>
    <w:rsid w:val="00953DC1"/>
    <w:rsid w:val="009B35F3"/>
    <w:rsid w:val="009B6F4A"/>
    <w:rsid w:val="00A00BEA"/>
    <w:rsid w:val="00A23303"/>
    <w:rsid w:val="00A361A8"/>
    <w:rsid w:val="00A562DA"/>
    <w:rsid w:val="00AB60DD"/>
    <w:rsid w:val="00B05EF8"/>
    <w:rsid w:val="00B42E8A"/>
    <w:rsid w:val="00B47F54"/>
    <w:rsid w:val="00B617DC"/>
    <w:rsid w:val="00B75B6F"/>
    <w:rsid w:val="00BC0A95"/>
    <w:rsid w:val="00BF4721"/>
    <w:rsid w:val="00C60D6C"/>
    <w:rsid w:val="00C87298"/>
    <w:rsid w:val="00CA14FB"/>
    <w:rsid w:val="00CB0FCE"/>
    <w:rsid w:val="00CF0C59"/>
    <w:rsid w:val="00D24049"/>
    <w:rsid w:val="00D61772"/>
    <w:rsid w:val="00D679DC"/>
    <w:rsid w:val="00D67FA3"/>
    <w:rsid w:val="00D7433A"/>
    <w:rsid w:val="00D837AF"/>
    <w:rsid w:val="00DF282E"/>
    <w:rsid w:val="00E07DB3"/>
    <w:rsid w:val="00E241D6"/>
    <w:rsid w:val="00E35B6E"/>
    <w:rsid w:val="00E60F75"/>
    <w:rsid w:val="00E73A6C"/>
    <w:rsid w:val="00EA3BDF"/>
    <w:rsid w:val="00ED7549"/>
    <w:rsid w:val="00ED7AD7"/>
    <w:rsid w:val="00F02A1F"/>
    <w:rsid w:val="00F8380B"/>
    <w:rsid w:val="00FD3261"/>
    <w:rsid w:val="00FF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9270455"/>
  <w15:chartTrackingRefBased/>
  <w15:docId w15:val="{FA3AF230-0DF8-4A4D-A530-5D11F99E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33A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locked/>
    <w:rsid w:val="00473A4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R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60DD"/>
    <w:rPr>
      <w:rFonts w:eastAsia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5616A"/>
    <w:rPr>
      <w:rFonts w:cs="Times New Roman"/>
      <w:color w:val="0563C1"/>
      <w:u w:val="single"/>
    </w:rPr>
  </w:style>
  <w:style w:type="character" w:styleId="UnresolvedMention">
    <w:name w:val="Unresolved Mention"/>
    <w:basedOn w:val="DefaultParagraphFont"/>
    <w:rsid w:val="0075616A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87598F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98F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87598F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87598F"/>
    <w:rPr>
      <w:rFonts w:eastAsia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EA3BDF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A3BDF"/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Standard">
    <w:name w:val="Standard"/>
    <w:rsid w:val="00A23303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473A4B"/>
    <w:rPr>
      <w:rFonts w:ascii="Times New Roman" w:eastAsia="Times New Roman" w:hAnsi="Times New Roman"/>
      <w:b/>
      <w:bCs/>
      <w:kern w:val="36"/>
      <w:sz w:val="48"/>
      <w:szCs w:val="48"/>
      <w:lang w:val="en-RU" w:eastAsia="en-GB"/>
    </w:rPr>
  </w:style>
  <w:style w:type="paragraph" w:styleId="NormalWeb">
    <w:name w:val="Normal (Web)"/>
    <w:basedOn w:val="Normal"/>
    <w:rsid w:val="0061410E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paragraph" w:styleId="ListParagraph">
    <w:name w:val="List Paragraph"/>
    <w:basedOn w:val="Normal"/>
    <w:uiPriority w:val="34"/>
    <w:qFormat/>
    <w:rsid w:val="00006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Friends</vt:lpstr>
    </vt:vector>
  </TitlesOfParts>
  <Company/>
  <LinksUpToDate>false</LinksUpToDate>
  <CharactersWithSpaces>6590</CharactersWithSpaces>
  <SharedDoc>false</SharedDoc>
  <HLinks>
    <vt:vector size="12" baseType="variant">
      <vt:variant>
        <vt:i4>458760</vt:i4>
      </vt:variant>
      <vt:variant>
        <vt:i4>3</vt:i4>
      </vt:variant>
      <vt:variant>
        <vt:i4>0</vt:i4>
      </vt:variant>
      <vt:variant>
        <vt:i4>5</vt:i4>
      </vt:variant>
      <vt:variant>
        <vt:lpwstr>https://goo.gl/maps/nhZwZReuJUURjwdA9</vt:lpwstr>
      </vt:variant>
      <vt:variant>
        <vt:lpwstr/>
      </vt:variant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https://goo.gl/maps/nhZwZReuJUURjwdA9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Friends</dc:title>
  <dc:subject/>
  <dc:creator>Tatiana Dikhnova</dc:creator>
  <cp:keywords/>
  <dc:description/>
  <cp:lastModifiedBy>Tatiana Dikhnova</cp:lastModifiedBy>
  <cp:revision>5</cp:revision>
  <cp:lastPrinted>2021-09-25T11:04:00Z</cp:lastPrinted>
  <dcterms:created xsi:type="dcterms:W3CDTF">2022-12-19T08:21:00Z</dcterms:created>
  <dcterms:modified xsi:type="dcterms:W3CDTF">2022-12-19T08:25:00Z</dcterms:modified>
</cp:coreProperties>
</file>